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FA" w:rsidRPr="00BF5546" w:rsidRDefault="006135FA" w:rsidP="006135FA">
      <w:pPr>
        <w:pStyle w:val="Policy1"/>
        <w:rPr>
          <w:sz w:val="24"/>
          <w:szCs w:val="24"/>
        </w:rPr>
      </w:pPr>
      <w:r w:rsidRPr="00BF5546">
        <w:rPr>
          <w:sz w:val="24"/>
          <w:szCs w:val="24"/>
        </w:rPr>
        <w:t>NAME OF POLICY</w:t>
      </w:r>
    </w:p>
    <w:p w:rsidR="006135FA" w:rsidRPr="00BF5546" w:rsidRDefault="006135FA" w:rsidP="006135FA">
      <w:pPr>
        <w:rPr>
          <w:rFonts w:ascii="Times New Roman" w:hAnsi="Times New Roman" w:cs="Times New Roman"/>
          <w:b/>
          <w:sz w:val="24"/>
          <w:szCs w:val="24"/>
        </w:rPr>
      </w:pP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POLICY STATEMENT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Policy Statement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is the guide to decision making.  This is usually one or two sentences, and states</w:t>
      </w:r>
      <w:r w:rsidR="00BF5546"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what “can” or “can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not” be done. </w:t>
      </w: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DEFINITIONS</w:t>
      </w:r>
    </w:p>
    <w:p w:rsidR="00BF5546" w:rsidRDefault="00BF5546" w:rsidP="006135FA">
      <w:pPr>
        <w:rPr>
          <w:rFonts w:ascii="Times New Roman" w:hAnsi="Times New Roman" w:cs="Times New Roman"/>
          <w:sz w:val="24"/>
          <w:szCs w:val="24"/>
        </w:rPr>
      </w:pPr>
    </w:p>
    <w:p w:rsidR="006135FA" w:rsidRPr="00BF5546" w:rsidRDefault="006135FA" w:rsidP="006135FA">
      <w:pPr>
        <w:rPr>
          <w:rFonts w:ascii="Times New Roman" w:hAnsi="Times New Roman" w:cs="Times New Roman"/>
          <w:sz w:val="24"/>
          <w:szCs w:val="24"/>
        </w:rPr>
      </w:pPr>
      <w:r w:rsidRPr="00BF5546">
        <w:rPr>
          <w:rFonts w:ascii="Times New Roman" w:hAnsi="Times New Roman" w:cs="Times New Roman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sz w:val="24"/>
          <w:szCs w:val="24"/>
        </w:rPr>
        <w:t>Definitions</w:t>
      </w:r>
      <w:r w:rsidRPr="00BF5546">
        <w:rPr>
          <w:rFonts w:ascii="Times New Roman" w:hAnsi="Times New Roman" w:cs="Times New Roman"/>
          <w:sz w:val="24"/>
          <w:szCs w:val="24"/>
        </w:rPr>
        <w:t xml:space="preserve"> section should include any terms that need clarification.  Any term that could be interpreted differently by various individuals should be defined. 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bCs/>
          <w:szCs w:val="24"/>
        </w:rPr>
      </w:pP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PROCEDURES and RESPONSIBILITIES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Procedures</w:t>
      </w:r>
      <w:r w:rsidRPr="00BF55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section spells out the 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>sequential steps necessary to carry out the policy.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Responsibilities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section describes who is responsible for carrying out the policy (example:  individuals may have certain responsibilities, various departments have different responsibilities, etc…)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Responsible Office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and/or 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Policy Owner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, charged with policy review and maintenance, will be designated in the Procedures and Responsibilities section (see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Policy on Policy Management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for further explanation).  </w:t>
      </w: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RELATED DOCUMENTS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date of approval and name of governing body granting approval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policies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IHL policies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local, state, and federal laws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forms, documents, etc…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ind w:left="720"/>
        <w:rPr>
          <w:szCs w:val="24"/>
        </w:rPr>
      </w:pP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 xml:space="preserve">status 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F5546">
        <w:rPr>
          <w:rFonts w:ascii="Times New Roman" w:hAnsi="Times New Roman" w:cs="Times New Roman"/>
          <w:sz w:val="24"/>
          <w:szCs w:val="24"/>
        </w:rPr>
        <w:t xml:space="preserve">All policies as published will be noted as “active” unless awaiting external approval (for example, by IHL).  In the case of a policy awaiting such approval, the status shall be noted as “inactive.” </w:t>
      </w: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 xml:space="preserve">Date(s) 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  <w:u w:val="single"/>
        </w:rPr>
      </w:pPr>
      <w:r w:rsidRPr="00BF5546">
        <w:rPr>
          <w:b/>
          <w:szCs w:val="24"/>
        </w:rPr>
        <w:t>Policy Effective Date</w:t>
      </w:r>
      <w:r w:rsidRPr="00BF5546">
        <w:rPr>
          <w:szCs w:val="24"/>
        </w:rPr>
        <w:t xml:space="preserve">:  If known, the date on which the policy became effective.  If a long-standing policy established prior to the development of the Policy on Policy Management, the </w:t>
      </w:r>
      <w:r w:rsidRPr="00BF5546">
        <w:rPr>
          <w:b/>
          <w:szCs w:val="24"/>
        </w:rPr>
        <w:t>Last Change/Approval Date</w:t>
      </w:r>
      <w:r w:rsidRPr="00BF5546">
        <w:rPr>
          <w:szCs w:val="24"/>
        </w:rPr>
        <w:t xml:space="preserve"> shall be recorded.</w:t>
      </w:r>
      <w:r w:rsidRPr="00BF5546">
        <w:rPr>
          <w:szCs w:val="24"/>
          <w:u w:val="single"/>
        </w:rPr>
        <w:t xml:space="preserve"> 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642A8" w:rsidRPr="00BF5546" w:rsidRDefault="006135FA" w:rsidP="00BF5546">
      <w:pPr>
        <w:pStyle w:val="Header"/>
        <w:tabs>
          <w:tab w:val="clear" w:pos="4320"/>
          <w:tab w:val="clear" w:pos="8640"/>
        </w:tabs>
        <w:rPr>
          <w:szCs w:val="24"/>
        </w:rPr>
      </w:pPr>
      <w:r w:rsidRPr="00BF5546">
        <w:rPr>
          <w:b/>
          <w:szCs w:val="24"/>
        </w:rPr>
        <w:t>Last Change/Approval Date</w:t>
      </w:r>
      <w:r w:rsidRPr="00BF5546">
        <w:rPr>
          <w:szCs w:val="24"/>
        </w:rPr>
        <w:t xml:space="preserve">:  The dates of change and approval shall be noted for every policy. </w:t>
      </w:r>
    </w:p>
    <w:sectPr w:rsidR="006642A8" w:rsidRPr="00BF5546" w:rsidSect="006135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52" w:right="864" w:bottom="1008" w:left="86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C64" w:rsidRDefault="00EB3C64" w:rsidP="00BF5546">
      <w:pPr>
        <w:spacing w:after="0" w:line="240" w:lineRule="auto"/>
      </w:pPr>
      <w:r>
        <w:separator/>
      </w:r>
    </w:p>
  </w:endnote>
  <w:endnote w:type="continuationSeparator" w:id="0">
    <w:p w:rsidR="00EB3C64" w:rsidRDefault="00EB3C64" w:rsidP="00BF5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546" w:rsidRDefault="00BF554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546" w:rsidRDefault="00BF554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546" w:rsidRDefault="00BF55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C64" w:rsidRDefault="00EB3C64" w:rsidP="00BF5546">
      <w:pPr>
        <w:spacing w:after="0" w:line="240" w:lineRule="auto"/>
      </w:pPr>
      <w:r>
        <w:separator/>
      </w:r>
    </w:p>
  </w:footnote>
  <w:footnote w:type="continuationSeparator" w:id="0">
    <w:p w:rsidR="00EB3C64" w:rsidRDefault="00EB3C64" w:rsidP="00BF5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546" w:rsidRDefault="00BF554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546" w:rsidRDefault="00BF5546">
    <w:pPr>
      <w:pStyle w:val="Header"/>
    </w:pPr>
    <w:r>
      <w:t xml:space="preserve">Policy Template                                                      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546" w:rsidRDefault="00BF554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116C75"/>
    <w:multiLevelType w:val="hybridMultilevel"/>
    <w:tmpl w:val="2AB60676"/>
    <w:lvl w:ilvl="0" w:tplc="9DF2CD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E990701"/>
    <w:multiLevelType w:val="hybridMultilevel"/>
    <w:tmpl w:val="CBCCE75C"/>
    <w:lvl w:ilvl="0" w:tplc="9DF2CD0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35FA"/>
    <w:rsid w:val="00096B38"/>
    <w:rsid w:val="000B7E0E"/>
    <w:rsid w:val="00154DBE"/>
    <w:rsid w:val="00192C0C"/>
    <w:rsid w:val="001C69AF"/>
    <w:rsid w:val="001E70A1"/>
    <w:rsid w:val="00280A0B"/>
    <w:rsid w:val="002868F7"/>
    <w:rsid w:val="00310338"/>
    <w:rsid w:val="00342C27"/>
    <w:rsid w:val="003A794C"/>
    <w:rsid w:val="004E23D2"/>
    <w:rsid w:val="005037DE"/>
    <w:rsid w:val="005B6359"/>
    <w:rsid w:val="006135FA"/>
    <w:rsid w:val="006642A8"/>
    <w:rsid w:val="00850715"/>
    <w:rsid w:val="00851D8D"/>
    <w:rsid w:val="008E1EC2"/>
    <w:rsid w:val="00B532A4"/>
    <w:rsid w:val="00B64923"/>
    <w:rsid w:val="00BF29CB"/>
    <w:rsid w:val="00BF5546"/>
    <w:rsid w:val="00C01695"/>
    <w:rsid w:val="00C37F35"/>
    <w:rsid w:val="00C52A42"/>
    <w:rsid w:val="00C970B9"/>
    <w:rsid w:val="00C974B0"/>
    <w:rsid w:val="00DC0A9B"/>
    <w:rsid w:val="00EA7870"/>
    <w:rsid w:val="00EB3C64"/>
    <w:rsid w:val="00EC2607"/>
    <w:rsid w:val="00F73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5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5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6135F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135FA"/>
    <w:rPr>
      <w:rFonts w:ascii="Times New Roman" w:eastAsia="Times New Roman" w:hAnsi="Times New Roman" w:cs="Times New Roman"/>
      <w:sz w:val="24"/>
      <w:szCs w:val="20"/>
    </w:rPr>
  </w:style>
  <w:style w:type="paragraph" w:customStyle="1" w:styleId="Policy1">
    <w:name w:val="Policy 1"/>
    <w:basedOn w:val="Normal"/>
    <w:rsid w:val="006135FA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8"/>
      <w:szCs w:val="20"/>
    </w:rPr>
  </w:style>
  <w:style w:type="paragraph" w:customStyle="1" w:styleId="Policy2">
    <w:name w:val="Policy 2"/>
    <w:basedOn w:val="Normal"/>
    <w:rsid w:val="006135FA"/>
    <w:pPr>
      <w:pBdr>
        <w:top w:val="single" w:sz="4" w:space="1" w:color="auto"/>
        <w:bottom w:val="single" w:sz="4" w:space="1" w:color="auto"/>
      </w:pBdr>
      <w:spacing w:after="0" w:line="240" w:lineRule="auto"/>
      <w:outlineLvl w:val="0"/>
    </w:pPr>
    <w:rPr>
      <w:rFonts w:ascii="Times New Roman" w:eastAsia="Times New Roman" w:hAnsi="Times New Roman" w:cs="Times New Roman"/>
      <w:b/>
      <w:caps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BF5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5546"/>
  </w:style>
  <w:style w:type="paragraph" w:styleId="BalloonText">
    <w:name w:val="Balloon Text"/>
    <w:basedOn w:val="Normal"/>
    <w:link w:val="BalloonTextChar"/>
    <w:uiPriority w:val="99"/>
    <w:semiHidden/>
    <w:unhideWhenUsed/>
    <w:rsid w:val="00BF5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5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1428</Characters>
  <Application>Microsoft Office Word</Application>
  <DocSecurity>4</DocSecurity>
  <Lines>11</Lines>
  <Paragraphs>3</Paragraphs>
  <ScaleCrop>false</ScaleCrop>
  <Company>Delta State University</Company>
  <LinksUpToDate>false</LinksUpToDate>
  <CharactersWithSpaces>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Moon</dc:creator>
  <cp:keywords/>
  <dc:description/>
  <cp:lastModifiedBy>Lisa Giger</cp:lastModifiedBy>
  <cp:revision>2</cp:revision>
  <cp:lastPrinted>2011-12-13T20:37:00Z</cp:lastPrinted>
  <dcterms:created xsi:type="dcterms:W3CDTF">2012-03-21T21:34:00Z</dcterms:created>
  <dcterms:modified xsi:type="dcterms:W3CDTF">2012-03-21T21:34:00Z</dcterms:modified>
</cp:coreProperties>
</file>